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96" w:type="dxa"/>
        <w:tblLook w:val="04A0"/>
      </w:tblPr>
      <w:tblGrid>
        <w:gridCol w:w="763"/>
        <w:gridCol w:w="2318"/>
        <w:gridCol w:w="5294"/>
        <w:gridCol w:w="1126"/>
        <w:gridCol w:w="1419"/>
      </w:tblGrid>
      <w:tr w:rsidR="006045CA" w:rsidRPr="006045CA" w:rsidTr="00F317EE">
        <w:trPr>
          <w:trHeight w:val="57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E" w:rsidRDefault="00F317EE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DEPARTMRNT OF ECONOMICS</w:t>
            </w:r>
          </w:p>
          <w:p w:rsidR="00F317EE" w:rsidRDefault="00F317EE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BERHAMPORE GIRLS COLLE</w:t>
            </w:r>
          </w:p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6045CA">
              <w:rPr>
                <w:rFonts w:ascii="Algerian" w:eastAsia="Times New Roman" w:hAnsi="Algerian" w:cs="Times New Roman"/>
                <w:color w:val="000000"/>
                <w:sz w:val="32"/>
                <w:szCs w:val="28"/>
                <w:lang w:eastAsia="en-IN"/>
              </w:rPr>
              <w:t>Module wise Distribution of Syllabus</w:t>
            </w:r>
          </w:p>
        </w:tc>
      </w:tr>
      <w:tr w:rsidR="006045CA" w:rsidRPr="006045CA" w:rsidTr="00F317EE">
        <w:trPr>
          <w:trHeight w:val="57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6045CA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even semester 2020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6045CA" w:rsidRPr="006045CA" w:rsidTr="00F317EE">
        <w:trPr>
          <w:trHeight w:val="570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Code: HCC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Batch: 2</w:t>
            </w:r>
            <w:r w:rsidRPr="0060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nd SEM                                      Total No. of Classses-90</w:t>
            </w:r>
          </w:p>
        </w:tc>
      </w:tr>
      <w:tr w:rsidR="006045CA" w:rsidRPr="006045CA" w:rsidTr="00F317EE">
        <w:trPr>
          <w:trHeight w:val="570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Credit: 6                                                                            Full marks: 75 </w:t>
            </w:r>
          </w:p>
        </w:tc>
      </w:tr>
      <w:tr w:rsidR="006045CA" w:rsidRPr="006045CA" w:rsidTr="00F317EE">
        <w:trPr>
          <w:trHeight w:val="10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 Name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Teacher's Name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Tentative date of completion</w:t>
            </w:r>
          </w:p>
        </w:tc>
      </w:tr>
      <w:tr w:rsidR="006045CA" w:rsidRPr="006045CA" w:rsidTr="00F317EE">
        <w:trPr>
          <w:trHeight w:val="132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CC-3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National Income Accounting, unemployment and open economy issues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What is Macroeconomics? Circular flow of income, closed and open economy .Macroeconomic data- National Income accounting and cost of living;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</w:p>
        </w:tc>
      </w:tr>
      <w:tr w:rsidR="006045CA" w:rsidRPr="006045CA" w:rsidTr="00F317EE">
        <w:trPr>
          <w:trHeight w:val="127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National Income Accounting, unemployment and open economy issues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Concept of Growth- role of savings, investment</w:t>
            </w:r>
            <w:proofErr w:type="gramStart"/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,;</w:t>
            </w:r>
            <w:proofErr w:type="gramEnd"/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Open Economy-; Concept of unemployment- Types and their characteristics.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</w:p>
        </w:tc>
      </w:tr>
      <w:tr w:rsidR="006045CA" w:rsidRPr="006045CA" w:rsidTr="00F317EE">
        <w:trPr>
          <w:trHeight w:val="133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Unit-2: Income Determination in the short-run            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Simple Keynesian System: Multipliers; equilibrium in both closed and open economy and stability; autonomous expenditure, balanced budget, and net exports; paradox of thrift. IS-LM Model – concept of equilibrium,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15-03-2020</w:t>
            </w:r>
          </w:p>
        </w:tc>
      </w:tr>
      <w:tr w:rsidR="006045CA" w:rsidRPr="006045CA" w:rsidTr="00F317EE">
        <w:trPr>
          <w:trHeight w:val="64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Unit-3: Money and Inflation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Monetary system- definition and functions of money and determinants of money supply; inflation and its costs.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15-04-2020</w:t>
            </w:r>
          </w:p>
        </w:tc>
      </w:tr>
      <w:tr w:rsidR="006045CA" w:rsidRPr="006045CA" w:rsidTr="00F317EE">
        <w:trPr>
          <w:trHeight w:val="129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CC-4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Unit-1: Matrix Algebra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Matrix: its elementary operations; different types of matrix; Rank of a matrix; Determinants and inverse of a square matrix; solution of system of linear equations; Input Output System.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20-02-2020</w:t>
            </w:r>
          </w:p>
        </w:tc>
      </w:tr>
      <w:tr w:rsidR="006045CA" w:rsidRPr="006045CA" w:rsidTr="00F317EE">
        <w:trPr>
          <w:trHeight w:val="192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Unit-2:Functions of Several Variables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Continuous and differentiable functions: partial derivatives and Hessian matrix. Homogeneous and homothetic functions. Euler’s theorem, implicit function theorem and its application to comparative statics problems. Economic applications- theories of consumer behaviour and theory of production.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29-02-2020</w:t>
            </w:r>
          </w:p>
        </w:tc>
      </w:tr>
      <w:tr w:rsidR="006045CA" w:rsidRPr="006045CA" w:rsidTr="00F317EE">
        <w:trPr>
          <w:trHeight w:val="262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Unit-3: Multi-variable optimization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Optimization of nonlinear functions: Convex, concave, and quasi-concave functions; Unconstrained optimization; Constrained optimization with equality constraints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Lagrangian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multiplier method;</w:t>
            </w: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Economic applications – consumer behaviour and theory of production. Optimization of linear function: Linear programming; concept of slack and surplus variables (graphical solution only).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10-04-2020</w:t>
            </w:r>
          </w:p>
        </w:tc>
      </w:tr>
      <w:tr w:rsidR="006045CA" w:rsidRPr="006045CA" w:rsidTr="00F317EE">
        <w:trPr>
          <w:trHeight w:val="204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Unit-4: Differential Equations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Solution of Differential equations of first order and second order; Economic application-price dynamics in a single market- multimarket supply demand model with two independent markets. Qualitative graphic solution to 2x2 linear simultaneous differential equation system- phase diagram, fixed point and stability (just concepts).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5CA" w:rsidRPr="006045CA" w:rsidRDefault="006045CA" w:rsidP="00604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15-05-2020</w:t>
            </w:r>
          </w:p>
        </w:tc>
      </w:tr>
    </w:tbl>
    <w:p w:rsidR="006045CA" w:rsidRDefault="006045CA"/>
    <w:sectPr w:rsidR="006045CA" w:rsidSect="006045C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5CA"/>
    <w:rsid w:val="001470FC"/>
    <w:rsid w:val="00252947"/>
    <w:rsid w:val="003874B1"/>
    <w:rsid w:val="006045CA"/>
    <w:rsid w:val="006E561A"/>
    <w:rsid w:val="00C822F0"/>
    <w:rsid w:val="00F3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2020-04-03T09:12:00Z</dcterms:created>
  <dcterms:modified xsi:type="dcterms:W3CDTF">2020-04-03T09:25:00Z</dcterms:modified>
</cp:coreProperties>
</file>